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24D" w14:textId="3A71C592" w:rsidR="005C067A" w:rsidRDefault="005C067A"/>
    <w:p w14:paraId="39B53C72" w14:textId="78DCA30C" w:rsidR="005C067A" w:rsidRDefault="005C067A"/>
    <w:p w14:paraId="163E64E4" w14:textId="4688C719" w:rsidR="005C067A" w:rsidRPr="005C067A" w:rsidRDefault="005C067A" w:rsidP="005C067A">
      <w:pPr>
        <w:shd w:val="clear" w:color="auto" w:fill="FFFFFF"/>
        <w:spacing w:before="100" w:beforeAutospacing="1" w:after="100" w:afterAutospacing="1"/>
        <w:ind w:left="720"/>
        <w:rPr>
          <w:rFonts w:ascii="Work Sans" w:eastAsia="Times New Roman" w:hAnsi="Work Sans" w:cs="Times New Roman"/>
          <w:color w:val="000000"/>
          <w:spacing w:val="-2"/>
        </w:rPr>
      </w:pPr>
      <w:r>
        <w:rPr>
          <w:rFonts w:ascii="Work Sans" w:eastAsia="Times New Roman" w:hAnsi="Work Sans" w:cs="Times New Roman"/>
          <w:color w:val="000000"/>
          <w:spacing w:val="-2"/>
        </w:rPr>
        <w:t>Candy corn peanut butter bars</w:t>
      </w:r>
    </w:p>
    <w:p w14:paraId="1839E3FE" w14:textId="77777777" w:rsidR="005C067A" w:rsidRDefault="005C067A" w:rsidP="005C067A">
      <w:pPr>
        <w:pStyle w:val="NormalWeb"/>
        <w:numPr>
          <w:ilvl w:val="0"/>
          <w:numId w:val="2"/>
        </w:numPr>
        <w:shd w:val="clear" w:color="auto" w:fill="FFFFFF"/>
        <w:spacing w:before="0" w:beforeAutospacing="0" w:after="0" w:afterAutospacing="0"/>
        <w:rPr>
          <w:rFonts w:ascii="Work Sans" w:hAnsi="Work Sans"/>
          <w:color w:val="000000"/>
          <w:spacing w:val="-2"/>
        </w:rPr>
      </w:pPr>
      <w:r>
        <w:rPr>
          <w:rFonts w:ascii="Work Sans" w:hAnsi="Work Sans"/>
          <w:color w:val="000000"/>
          <w:spacing w:val="-2"/>
        </w:rPr>
        <w:t>3 cups candy corn</w:t>
      </w:r>
    </w:p>
    <w:p w14:paraId="7FEC581E" w14:textId="77777777" w:rsidR="005C067A" w:rsidRDefault="005C067A" w:rsidP="005C067A">
      <w:pPr>
        <w:pStyle w:val="NormalWeb"/>
        <w:numPr>
          <w:ilvl w:val="0"/>
          <w:numId w:val="2"/>
        </w:numPr>
        <w:shd w:val="clear" w:color="auto" w:fill="FFFFFF"/>
        <w:spacing w:before="0" w:beforeAutospacing="0" w:after="0" w:afterAutospacing="0"/>
        <w:rPr>
          <w:rFonts w:ascii="Work Sans" w:hAnsi="Work Sans"/>
          <w:color w:val="000000"/>
          <w:spacing w:val="-2"/>
        </w:rPr>
      </w:pPr>
      <w:r>
        <w:rPr>
          <w:rFonts w:ascii="Work Sans" w:hAnsi="Work Sans"/>
          <w:color w:val="000000"/>
          <w:spacing w:val="-2"/>
        </w:rPr>
        <w:t>1 1/2 cups creamy peanut butter, not the natural variety</w:t>
      </w:r>
    </w:p>
    <w:p w14:paraId="5653AC10" w14:textId="5F3F8ED3" w:rsidR="005C067A" w:rsidRPr="005C067A" w:rsidRDefault="005C067A" w:rsidP="005C067A">
      <w:pPr>
        <w:pStyle w:val="NormalWeb"/>
        <w:numPr>
          <w:ilvl w:val="0"/>
          <w:numId w:val="2"/>
        </w:numPr>
        <w:shd w:val="clear" w:color="auto" w:fill="FFFFFF"/>
        <w:spacing w:before="0" w:beforeAutospacing="0" w:after="0" w:afterAutospacing="0"/>
        <w:rPr>
          <w:rFonts w:ascii="Work Sans" w:hAnsi="Work Sans"/>
          <w:color w:val="000000"/>
          <w:spacing w:val="-2"/>
        </w:rPr>
      </w:pPr>
      <w:r>
        <w:rPr>
          <w:rFonts w:ascii="Work Sans" w:hAnsi="Work Sans"/>
          <w:color w:val="000000"/>
          <w:spacing w:val="-2"/>
        </w:rPr>
        <w:t>12 ounces chocolate candy coating</w:t>
      </w:r>
    </w:p>
    <w:p w14:paraId="4E29E7BF" w14:textId="0F414729" w:rsidR="005C067A" w:rsidRPr="005C067A" w:rsidRDefault="005C067A" w:rsidP="005C067A">
      <w:pPr>
        <w:numPr>
          <w:ilvl w:val="0"/>
          <w:numId w:val="1"/>
        </w:numPr>
        <w:shd w:val="clear" w:color="auto" w:fill="FFFFFF"/>
        <w:spacing w:before="100" w:beforeAutospacing="1" w:after="100" w:afterAutospacing="1"/>
        <w:rPr>
          <w:rFonts w:ascii="Work Sans" w:eastAsia="Times New Roman" w:hAnsi="Work Sans" w:cs="Times New Roman"/>
          <w:color w:val="000000"/>
          <w:spacing w:val="-2"/>
        </w:rPr>
      </w:pPr>
      <w:r w:rsidRPr="005C067A">
        <w:rPr>
          <w:rFonts w:ascii="Work Sans" w:eastAsia="Times New Roman" w:hAnsi="Work Sans" w:cs="Times New Roman"/>
          <w:color w:val="000000"/>
          <w:spacing w:val="-2"/>
        </w:rPr>
        <w:t>Line an 8x8 pan with foil and spray the foil with </w:t>
      </w:r>
      <w:hyperlink r:id="rId5" w:history="1">
        <w:r w:rsidRPr="005C067A">
          <w:rPr>
            <w:rFonts w:ascii="Work Sans" w:eastAsia="Times New Roman" w:hAnsi="Work Sans" w:cs="Times New Roman"/>
            <w:color w:val="008FB9"/>
            <w:spacing w:val="-2"/>
            <w:u w:val="single"/>
          </w:rPr>
          <w:t>nonstick cooking spray</w:t>
        </w:r>
      </w:hyperlink>
      <w:r w:rsidRPr="005C067A">
        <w:rPr>
          <w:rFonts w:ascii="Work Sans" w:eastAsia="Times New Roman" w:hAnsi="Work Sans" w:cs="Times New Roman"/>
          <w:color w:val="000000"/>
          <w:spacing w:val="-2"/>
        </w:rPr>
        <w:t>. Place the candy corn in a large microwave-safe bowl.</w:t>
      </w:r>
    </w:p>
    <w:p w14:paraId="38AC64C0" w14:textId="77777777" w:rsidR="005C067A" w:rsidRPr="005C067A" w:rsidRDefault="005C067A" w:rsidP="005C067A">
      <w:pPr>
        <w:numPr>
          <w:ilvl w:val="0"/>
          <w:numId w:val="1"/>
        </w:numPr>
        <w:shd w:val="clear" w:color="auto" w:fill="FFFFFF"/>
        <w:spacing w:before="100" w:beforeAutospacing="1" w:after="100" w:afterAutospacing="1"/>
        <w:rPr>
          <w:rFonts w:ascii="Work Sans" w:eastAsia="Times New Roman" w:hAnsi="Work Sans" w:cs="Times New Roman"/>
          <w:color w:val="000000"/>
          <w:spacing w:val="-2"/>
        </w:rPr>
      </w:pPr>
      <w:r w:rsidRPr="005C067A">
        <w:rPr>
          <w:rFonts w:ascii="Work Sans" w:eastAsia="Times New Roman" w:hAnsi="Work Sans" w:cs="Times New Roman"/>
          <w:color w:val="000000"/>
          <w:spacing w:val="-2"/>
        </w:rPr>
        <w:t>Microwave the candy corn for one minute, then stir as it starts to melt. Continue to microwave the corn in 30-second increments, stirring after every 30 seconds to prevent overheating. Cook the candy corn until it is completely melted and smooth, but be wary of overheating it and causing it to stiffen up.</w:t>
      </w:r>
    </w:p>
    <w:p w14:paraId="48A1F5D6" w14:textId="77777777" w:rsidR="005C067A" w:rsidRPr="005C067A" w:rsidRDefault="005C067A" w:rsidP="005C067A">
      <w:pPr>
        <w:numPr>
          <w:ilvl w:val="0"/>
          <w:numId w:val="1"/>
        </w:numPr>
        <w:shd w:val="clear" w:color="auto" w:fill="FFFFFF"/>
        <w:spacing w:before="100" w:beforeAutospacing="1" w:after="100" w:afterAutospacing="1"/>
        <w:rPr>
          <w:rFonts w:ascii="Work Sans" w:eastAsia="Times New Roman" w:hAnsi="Work Sans" w:cs="Times New Roman"/>
          <w:color w:val="000000"/>
          <w:spacing w:val="-2"/>
        </w:rPr>
      </w:pPr>
      <w:r w:rsidRPr="005C067A">
        <w:rPr>
          <w:rFonts w:ascii="Work Sans" w:eastAsia="Times New Roman" w:hAnsi="Work Sans" w:cs="Times New Roman"/>
          <w:color w:val="000000"/>
          <w:spacing w:val="-2"/>
        </w:rPr>
        <w:t>Add the peanut butter to the melted candy corn and stir it in until it is completely incorporated. If you have trouble combining them, microwave the candy briefly (for 10 to 15 seconds at a time) just until it's warm enough to be easily mixed.</w:t>
      </w:r>
    </w:p>
    <w:p w14:paraId="0860F5A7" w14:textId="77777777" w:rsidR="005C067A" w:rsidRPr="005C067A" w:rsidRDefault="005C067A" w:rsidP="005C067A">
      <w:pPr>
        <w:numPr>
          <w:ilvl w:val="0"/>
          <w:numId w:val="1"/>
        </w:numPr>
        <w:shd w:val="clear" w:color="auto" w:fill="FFFFFF"/>
        <w:spacing w:before="100" w:beforeAutospacing="1" w:after="100" w:afterAutospacing="1"/>
        <w:rPr>
          <w:rFonts w:ascii="Work Sans" w:eastAsia="Times New Roman" w:hAnsi="Work Sans" w:cs="Times New Roman"/>
          <w:color w:val="000000"/>
          <w:spacing w:val="-2"/>
        </w:rPr>
      </w:pPr>
      <w:r w:rsidRPr="005C067A">
        <w:rPr>
          <w:rFonts w:ascii="Work Sans" w:eastAsia="Times New Roman" w:hAnsi="Work Sans" w:cs="Times New Roman"/>
          <w:color w:val="000000"/>
          <w:spacing w:val="-2"/>
        </w:rPr>
        <w:t>Scrape the candy out into the prepared pan and smooth it into an even layer. While it is still warm, use a knife or pizza cutter to score it into small bars, 1 inch across and 4 inches long. You should get about 16 small bars from one batch, but you can always make them larger or smaller as desired. Let the candy cool completely.</w:t>
      </w:r>
    </w:p>
    <w:p w14:paraId="0ABCB228" w14:textId="77777777" w:rsidR="005C067A" w:rsidRPr="005C067A" w:rsidRDefault="005C067A" w:rsidP="005C067A">
      <w:pPr>
        <w:numPr>
          <w:ilvl w:val="0"/>
          <w:numId w:val="1"/>
        </w:numPr>
        <w:shd w:val="clear" w:color="auto" w:fill="FFFFFF"/>
        <w:spacing w:before="100" w:beforeAutospacing="1" w:after="100" w:afterAutospacing="1"/>
        <w:rPr>
          <w:rFonts w:ascii="Work Sans" w:eastAsia="Times New Roman" w:hAnsi="Work Sans" w:cs="Times New Roman"/>
          <w:color w:val="000000"/>
          <w:spacing w:val="-2"/>
        </w:rPr>
      </w:pPr>
      <w:r w:rsidRPr="005C067A">
        <w:rPr>
          <w:rFonts w:ascii="Work Sans" w:eastAsia="Times New Roman" w:hAnsi="Work Sans" w:cs="Times New Roman"/>
          <w:color w:val="000000"/>
          <w:spacing w:val="-2"/>
        </w:rPr>
        <w:t>Once cool, break or cut the bars apart along the scored lines. Melt the chocolate candy coating in a microwave-safe bowl, stirring frequently until it is melted and smooth.</w:t>
      </w:r>
    </w:p>
    <w:p w14:paraId="040B5BA3" w14:textId="77777777" w:rsidR="005C067A" w:rsidRPr="005C067A" w:rsidRDefault="005C067A" w:rsidP="005C067A">
      <w:pPr>
        <w:numPr>
          <w:ilvl w:val="0"/>
          <w:numId w:val="1"/>
        </w:numPr>
        <w:shd w:val="clear" w:color="auto" w:fill="FFFFFF"/>
        <w:spacing w:before="100" w:beforeAutospacing="1" w:after="100" w:afterAutospacing="1"/>
        <w:rPr>
          <w:rFonts w:ascii="Work Sans" w:eastAsia="Times New Roman" w:hAnsi="Work Sans" w:cs="Times New Roman"/>
          <w:color w:val="000000"/>
          <w:spacing w:val="-2"/>
        </w:rPr>
      </w:pPr>
      <w:r w:rsidRPr="005C067A">
        <w:rPr>
          <w:rFonts w:ascii="Work Sans" w:eastAsia="Times New Roman" w:hAnsi="Work Sans" w:cs="Times New Roman"/>
          <w:color w:val="000000"/>
          <w:spacing w:val="-2"/>
        </w:rPr>
        <w:t>Use forks or dipping tools to dip the bars completely in the coating. Once a bar has been dipped, hold it over the bowl to let the excess drip back down into the bowl. Place a dipped bar on a parchment-lined baking sheet, and repeat until all of the bars are dipped. Let them set completely at room temperature or in the refrigerator before serving.</w:t>
      </w:r>
    </w:p>
    <w:p w14:paraId="42C72B0C" w14:textId="77777777" w:rsidR="005C067A" w:rsidRPr="005C067A" w:rsidRDefault="005C067A" w:rsidP="005C067A">
      <w:pPr>
        <w:numPr>
          <w:ilvl w:val="0"/>
          <w:numId w:val="1"/>
        </w:numPr>
        <w:shd w:val="clear" w:color="auto" w:fill="FFFFFF"/>
        <w:spacing w:before="100" w:beforeAutospacing="1" w:after="100" w:afterAutospacing="1"/>
        <w:rPr>
          <w:rFonts w:ascii="Work Sans" w:eastAsia="Times New Roman" w:hAnsi="Work Sans" w:cs="Times New Roman"/>
          <w:color w:val="000000"/>
          <w:spacing w:val="-2"/>
        </w:rPr>
      </w:pPr>
      <w:r w:rsidRPr="005C067A">
        <w:rPr>
          <w:rFonts w:ascii="Work Sans" w:eastAsia="Times New Roman" w:hAnsi="Work Sans" w:cs="Times New Roman"/>
          <w:color w:val="000000"/>
          <w:spacing w:val="-2"/>
        </w:rPr>
        <w:t>When served at room temperature, the bars have a slight chew to them, but when refrigerated they're perfectly crispy and crunchy. Store candy corn peanut butter bars in an airtight container in the refrigerator for up to a month.</w:t>
      </w:r>
    </w:p>
    <w:p w14:paraId="6DCB32FD" w14:textId="77777777" w:rsidR="005C067A" w:rsidRPr="005C067A" w:rsidRDefault="005C067A" w:rsidP="005C067A">
      <w:pPr>
        <w:shd w:val="clear" w:color="auto" w:fill="FFFFFF"/>
        <w:rPr>
          <w:rFonts w:ascii="Work Sans" w:eastAsia="Times New Roman" w:hAnsi="Work Sans" w:cs="Times New Roman"/>
          <w:color w:val="000000"/>
          <w:sz w:val="27"/>
          <w:szCs w:val="27"/>
        </w:rPr>
      </w:pPr>
    </w:p>
    <w:p w14:paraId="4368080F" w14:textId="77777777" w:rsidR="005C067A" w:rsidRDefault="005C067A"/>
    <w:sectPr w:rsidR="005C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panose1 w:val="00000000000000000000"/>
    <w:charset w:val="4D"/>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7EF2"/>
    <w:multiLevelType w:val="multilevel"/>
    <w:tmpl w:val="CAA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524598"/>
    <w:multiLevelType w:val="multilevel"/>
    <w:tmpl w:val="59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A"/>
    <w:rsid w:val="005C0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E941ABD"/>
  <w15:chartTrackingRefBased/>
  <w15:docId w15:val="{BF88EF69-7D4A-814F-B657-9601ACA6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5C067A"/>
    <w:pPr>
      <w:spacing w:before="100" w:beforeAutospacing="1" w:after="100" w:afterAutospacing="1"/>
    </w:pPr>
    <w:rPr>
      <w:rFonts w:ascii="Times New Roman" w:eastAsia="Times New Roman" w:hAnsi="Times New Roman" w:cs="Times New Roman"/>
    </w:rPr>
  </w:style>
  <w:style w:type="character" w:customStyle="1" w:styleId="jw-time-update">
    <w:name w:val="jw-time-update"/>
    <w:basedOn w:val="DefaultParagraphFont"/>
    <w:rsid w:val="005C067A"/>
  </w:style>
  <w:style w:type="character" w:customStyle="1" w:styleId="jw-volume-update">
    <w:name w:val="jw-volume-update"/>
    <w:basedOn w:val="DefaultParagraphFont"/>
    <w:rsid w:val="005C067A"/>
  </w:style>
  <w:style w:type="character" w:styleId="Hyperlink">
    <w:name w:val="Hyperlink"/>
    <w:basedOn w:val="DefaultParagraphFont"/>
    <w:uiPriority w:val="99"/>
    <w:semiHidden/>
    <w:unhideWhenUsed/>
    <w:rsid w:val="005C067A"/>
    <w:rPr>
      <w:color w:val="0000FF"/>
      <w:u w:val="single"/>
    </w:rPr>
  </w:style>
  <w:style w:type="paragraph" w:styleId="NormalWeb">
    <w:name w:val="Normal (Web)"/>
    <w:basedOn w:val="Normal"/>
    <w:uiPriority w:val="99"/>
    <w:unhideWhenUsed/>
    <w:rsid w:val="005C06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5528">
      <w:bodyDiv w:val="1"/>
      <w:marLeft w:val="0"/>
      <w:marRight w:val="0"/>
      <w:marTop w:val="0"/>
      <w:marBottom w:val="0"/>
      <w:divBdr>
        <w:top w:val="none" w:sz="0" w:space="0" w:color="auto"/>
        <w:left w:val="none" w:sz="0" w:space="0" w:color="auto"/>
        <w:bottom w:val="none" w:sz="0" w:space="0" w:color="auto"/>
        <w:right w:val="none" w:sz="0" w:space="0" w:color="auto"/>
      </w:divBdr>
    </w:div>
    <w:div w:id="2117284843">
      <w:bodyDiv w:val="1"/>
      <w:marLeft w:val="0"/>
      <w:marRight w:val="0"/>
      <w:marTop w:val="0"/>
      <w:marBottom w:val="0"/>
      <w:divBdr>
        <w:top w:val="none" w:sz="0" w:space="0" w:color="auto"/>
        <w:left w:val="none" w:sz="0" w:space="0" w:color="auto"/>
        <w:bottom w:val="none" w:sz="0" w:space="0" w:color="auto"/>
        <w:right w:val="none" w:sz="0" w:space="0" w:color="auto"/>
      </w:divBdr>
      <w:divsChild>
        <w:div w:id="811362304">
          <w:marLeft w:val="0"/>
          <w:marRight w:val="0"/>
          <w:marTop w:val="0"/>
          <w:marBottom w:val="0"/>
          <w:divBdr>
            <w:top w:val="none" w:sz="0" w:space="0" w:color="auto"/>
            <w:left w:val="none" w:sz="0" w:space="0" w:color="auto"/>
            <w:bottom w:val="none" w:sz="0" w:space="0" w:color="auto"/>
            <w:right w:val="none" w:sz="0" w:space="0" w:color="auto"/>
          </w:divBdr>
          <w:divsChild>
            <w:div w:id="221520993">
              <w:marLeft w:val="0"/>
              <w:marRight w:val="0"/>
              <w:marTop w:val="0"/>
              <w:marBottom w:val="0"/>
              <w:divBdr>
                <w:top w:val="none" w:sz="0" w:space="0" w:color="auto"/>
                <w:left w:val="none" w:sz="0" w:space="0" w:color="auto"/>
                <w:bottom w:val="none" w:sz="0" w:space="0" w:color="auto"/>
                <w:right w:val="none" w:sz="0" w:space="0" w:color="auto"/>
              </w:divBdr>
              <w:divsChild>
                <w:div w:id="1889024721">
                  <w:marLeft w:val="0"/>
                  <w:marRight w:val="0"/>
                  <w:marTop w:val="0"/>
                  <w:marBottom w:val="0"/>
                  <w:divBdr>
                    <w:top w:val="single" w:sz="24" w:space="0" w:color="749FC8"/>
                    <w:left w:val="none" w:sz="0" w:space="0" w:color="auto"/>
                    <w:bottom w:val="double" w:sz="6" w:space="0" w:color="D4E9FC"/>
                    <w:right w:val="none" w:sz="0" w:space="0" w:color="auto"/>
                  </w:divBdr>
                  <w:divsChild>
                    <w:div w:id="1024986458">
                      <w:marLeft w:val="-15"/>
                      <w:marRight w:val="-15"/>
                      <w:marTop w:val="0"/>
                      <w:marBottom w:val="0"/>
                      <w:divBdr>
                        <w:top w:val="none" w:sz="0" w:space="0" w:color="auto"/>
                        <w:left w:val="none" w:sz="0" w:space="0" w:color="auto"/>
                        <w:bottom w:val="none" w:sz="0" w:space="0" w:color="auto"/>
                        <w:right w:val="none" w:sz="0" w:space="0" w:color="auto"/>
                      </w:divBdr>
                    </w:div>
                    <w:div w:id="10419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spruceeats.com/what-is-nonstick-cooking-spray-22460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Haloin</dc:creator>
  <cp:keywords/>
  <dc:description/>
  <cp:lastModifiedBy>Marcie Haloin</cp:lastModifiedBy>
  <cp:revision>1</cp:revision>
  <cp:lastPrinted>2021-11-18T20:58:00Z</cp:lastPrinted>
  <dcterms:created xsi:type="dcterms:W3CDTF">2021-11-18T20:56:00Z</dcterms:created>
  <dcterms:modified xsi:type="dcterms:W3CDTF">2021-11-18T20:58:00Z</dcterms:modified>
</cp:coreProperties>
</file>